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E8" w:rsidRDefault="003247E8" w:rsidP="003247E8">
      <w:pPr>
        <w:jc w:val="center"/>
        <w:rPr>
          <w:sz w:val="44"/>
          <w:szCs w:val="44"/>
        </w:rPr>
      </w:pPr>
      <w:r>
        <w:rPr>
          <w:noProof/>
          <w:sz w:val="16"/>
        </w:rPr>
        <w:drawing>
          <wp:inline distT="0" distB="0" distL="0" distR="0" wp14:anchorId="5030BBCF" wp14:editId="78A1D262">
            <wp:extent cx="1724025" cy="942975"/>
            <wp:effectExtent l="0" t="0" r="9525" b="9525"/>
            <wp:docPr id="1" name="Picture 1" descr="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and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7E8" w:rsidRPr="003247E8" w:rsidRDefault="003247E8" w:rsidP="003247E8">
      <w:pPr>
        <w:jc w:val="center"/>
        <w:rPr>
          <w:sz w:val="28"/>
          <w:szCs w:val="28"/>
        </w:rPr>
      </w:pPr>
      <w:r w:rsidRPr="003247E8">
        <w:rPr>
          <w:sz w:val="28"/>
          <w:szCs w:val="28"/>
        </w:rPr>
        <w:t>Comprehensive Plan Update</w:t>
      </w:r>
      <w:r>
        <w:rPr>
          <w:sz w:val="28"/>
          <w:szCs w:val="28"/>
        </w:rPr>
        <w:t>:</w:t>
      </w:r>
      <w:r w:rsidRPr="003247E8">
        <w:rPr>
          <w:sz w:val="28"/>
          <w:szCs w:val="28"/>
        </w:rPr>
        <w:t xml:space="preserve"> Goals and Objectives Template</w:t>
      </w:r>
    </w:p>
    <w:p w:rsidR="003247E8" w:rsidRPr="003247E8" w:rsidRDefault="003247E8" w:rsidP="00A00B54">
      <w:pPr>
        <w:rPr>
          <w:b/>
          <w:u w:val="single"/>
        </w:rPr>
      </w:pPr>
      <w:r w:rsidRPr="003247E8">
        <w:rPr>
          <w:b/>
          <w:u w:val="single"/>
        </w:rPr>
        <w:t>Definitions</w:t>
      </w:r>
    </w:p>
    <w:p w:rsidR="003B2827" w:rsidRDefault="00A00B54" w:rsidP="00A00B54">
      <w:r>
        <w:t xml:space="preserve">Goal </w:t>
      </w:r>
      <w:r w:rsidR="003B2827">
        <w:t>–</w:t>
      </w:r>
      <w:r>
        <w:t xml:space="preserve"> </w:t>
      </w:r>
      <w:r w:rsidR="003B2827">
        <w:t>A b</w:t>
      </w:r>
      <w:r w:rsidR="003B2827" w:rsidRPr="003B2827">
        <w:t xml:space="preserve">road general statement that describes a desired outcome </w:t>
      </w:r>
    </w:p>
    <w:p w:rsidR="00A00B54" w:rsidRDefault="00A00B54" w:rsidP="003B2827">
      <w:pPr>
        <w:pStyle w:val="NormalWeb"/>
        <w:shd w:val="clear" w:color="auto" w:fill="FFFFFF"/>
        <w:rPr>
          <w:color w:val="201F1E"/>
        </w:rPr>
      </w:pPr>
      <w:r>
        <w:t xml:space="preserve">Objectives - </w:t>
      </w:r>
      <w:r w:rsidR="003B2827">
        <w:rPr>
          <w:color w:val="201F1E"/>
        </w:rPr>
        <w:t>A statement (or statements) of measurable results to help achieve a goal </w:t>
      </w:r>
    </w:p>
    <w:p w:rsidR="003B2827" w:rsidRPr="003B2827" w:rsidRDefault="003B2827" w:rsidP="003B2827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A00B54" w:rsidRDefault="00A00B54" w:rsidP="00A00B54">
      <w:r>
        <w:t xml:space="preserve">Strategies - </w:t>
      </w:r>
      <w:r w:rsidR="003B2827">
        <w:rPr>
          <w:color w:val="201F1E"/>
        </w:rPr>
        <w:t>Specific actions to achieve an objective (</w:t>
      </w:r>
      <w:r w:rsidR="003B2827" w:rsidRPr="003B2827">
        <w:rPr>
          <w:i/>
          <w:color w:val="201F1E"/>
        </w:rPr>
        <w:t>staff to provide proposed actions for subcommittee review</w:t>
      </w:r>
      <w:r w:rsidR="003B2827">
        <w:rPr>
          <w:color w:val="201F1E"/>
        </w:rPr>
        <w:t>) </w:t>
      </w:r>
    </w:p>
    <w:p w:rsidR="00A00B54" w:rsidRDefault="003247E8">
      <w:r>
        <w:t>-----------------------------------------------------------------------------------------------------------------------------------------</w:t>
      </w:r>
    </w:p>
    <w:p w:rsidR="003247E8" w:rsidRPr="003247E8" w:rsidRDefault="003247E8" w:rsidP="00A00B54">
      <w:pPr>
        <w:rPr>
          <w:b/>
          <w:u w:val="single"/>
        </w:rPr>
      </w:pPr>
    </w:p>
    <w:p w:rsidR="00023460" w:rsidRPr="00023460" w:rsidRDefault="00A00B54" w:rsidP="00023460">
      <w:pPr>
        <w:rPr>
          <w:rFonts w:cstheme="minorHAnsi"/>
          <w:i/>
          <w:sz w:val="24"/>
          <w:szCs w:val="24"/>
          <w:bdr w:val="none" w:sz="0" w:space="0" w:color="auto" w:frame="1"/>
        </w:rPr>
      </w:pPr>
      <w:r w:rsidRPr="00482C72">
        <w:rPr>
          <w:b/>
        </w:rPr>
        <w:t>Goal:</w:t>
      </w:r>
      <w:r>
        <w:t xml:space="preserve">  </w:t>
      </w:r>
      <w:r w:rsidR="000117AD">
        <w:t xml:space="preserve">Market Winona with a united front including collaboration with partners including </w:t>
      </w:r>
      <w:r w:rsidR="00482C72" w:rsidRPr="0029092F">
        <w:t xml:space="preserve">the Winona Area </w:t>
      </w:r>
      <w:r w:rsidR="000117AD" w:rsidRPr="0029092F">
        <w:t>Chamber</w:t>
      </w:r>
      <w:r w:rsidR="00482C72" w:rsidRPr="0029092F">
        <w:t xml:space="preserve"> of Commerce</w:t>
      </w:r>
      <w:r w:rsidR="000117AD">
        <w:t xml:space="preserve">, Universities, Visit Winona, and City. </w:t>
      </w:r>
      <w:r w:rsidR="00023460">
        <w:t xml:space="preserve">  </w:t>
      </w:r>
      <w:r w:rsidR="00023460" w:rsidRPr="00023460">
        <w:rPr>
          <w:rFonts w:cstheme="minorHAnsi"/>
          <w:i/>
          <w:sz w:val="24"/>
          <w:szCs w:val="24"/>
          <w:bdr w:val="none" w:sz="0" w:space="0" w:color="auto" w:frame="1"/>
        </w:rPr>
        <w:t>Some of the top strengths identified by the Committee include “Quality of Life” with an emphasis on nat</w:t>
      </w:r>
      <w:r w:rsidR="00023460" w:rsidRPr="00023460">
        <w:rPr>
          <w:i/>
          <w:bdr w:val="none" w:sz="0" w:space="0" w:color="auto" w:frame="1"/>
        </w:rPr>
        <w:t>ural beauty and higher education</w:t>
      </w:r>
      <w:r w:rsidR="00482C72">
        <w:rPr>
          <w:i/>
          <w:color w:val="FF0000"/>
          <w:bdr w:val="none" w:sz="0" w:space="0" w:color="auto" w:frame="1"/>
        </w:rPr>
        <w:t>,</w:t>
      </w:r>
      <w:r w:rsidR="00023460" w:rsidRPr="00023460">
        <w:rPr>
          <w:i/>
          <w:bdr w:val="none" w:sz="0" w:space="0" w:color="auto" w:frame="1"/>
        </w:rPr>
        <w:t xml:space="preserve"> which topped the list of strengths of Winona for business growth.  Others identified strengths include recreation, arts and culture, hardworking people, and a livable community.</w:t>
      </w:r>
    </w:p>
    <w:p w:rsidR="00A00B54" w:rsidRDefault="00A00B54" w:rsidP="00A00B54"/>
    <w:p w:rsidR="00A00B54" w:rsidRPr="00482C72" w:rsidRDefault="00A00B54" w:rsidP="00F86A76">
      <w:pPr>
        <w:ind w:firstLine="720"/>
        <w:rPr>
          <w:b/>
        </w:rPr>
      </w:pPr>
      <w:r w:rsidRPr="00482C72">
        <w:rPr>
          <w:b/>
        </w:rPr>
        <w:t>Objective/s:</w:t>
      </w:r>
    </w:p>
    <w:p w:rsidR="00A00B54" w:rsidRDefault="000117AD" w:rsidP="00A00B54">
      <w:pPr>
        <w:pStyle w:val="ListParagraph"/>
        <w:numPr>
          <w:ilvl w:val="0"/>
          <w:numId w:val="2"/>
        </w:numPr>
      </w:pPr>
      <w:r>
        <w:t xml:space="preserve">Emphasize the messaging on </w:t>
      </w:r>
      <w:r w:rsidR="00482C72" w:rsidRPr="0029092F">
        <w:t>“Quality of Life”</w:t>
      </w:r>
      <w:r w:rsidRPr="0029092F">
        <w:t xml:space="preserve"> </w:t>
      </w:r>
      <w:r>
        <w:t>related to natural beauty, recreation, arts, safety, etc.</w:t>
      </w:r>
    </w:p>
    <w:p w:rsidR="002A4FEE" w:rsidRDefault="002A4FEE" w:rsidP="002A4FEE">
      <w:pPr>
        <w:pStyle w:val="ListParagraph"/>
        <w:ind w:left="1080"/>
      </w:pPr>
    </w:p>
    <w:p w:rsidR="002A4FEE" w:rsidRDefault="000117AD" w:rsidP="002A4FEE">
      <w:pPr>
        <w:pStyle w:val="ListParagraph"/>
        <w:numPr>
          <w:ilvl w:val="0"/>
          <w:numId w:val="2"/>
        </w:numPr>
      </w:pPr>
      <w:r>
        <w:t xml:space="preserve">Present the message at a high level using images that promote Winona as a safe and happy place with many amenities.  </w:t>
      </w:r>
    </w:p>
    <w:p w:rsidR="000117AD" w:rsidRDefault="000117AD" w:rsidP="000117AD">
      <w:pPr>
        <w:pStyle w:val="ListParagraph"/>
      </w:pPr>
    </w:p>
    <w:p w:rsidR="000117AD" w:rsidRDefault="000117AD" w:rsidP="000117AD">
      <w:pPr>
        <w:pStyle w:val="ListParagraph"/>
        <w:ind w:left="1080"/>
      </w:pPr>
    </w:p>
    <w:p w:rsidR="000117AD" w:rsidRDefault="00023460" w:rsidP="00023460">
      <w:r>
        <w:t>Strategies</w:t>
      </w:r>
      <w:r w:rsidR="000117AD">
        <w:t>:  Interview company that prepared great mess</w:t>
      </w:r>
      <w:bookmarkStart w:id="0" w:name="_GoBack"/>
      <w:bookmarkEnd w:id="0"/>
      <w:r w:rsidR="000117AD">
        <w:t>aging for other cities.</w:t>
      </w:r>
    </w:p>
    <w:p w:rsidR="000117AD" w:rsidRDefault="000117AD" w:rsidP="000117AD">
      <w:pPr>
        <w:pStyle w:val="ListParagraph"/>
        <w:numPr>
          <w:ilvl w:val="0"/>
          <w:numId w:val="9"/>
        </w:numPr>
      </w:pPr>
      <w:r>
        <w:t>Visit Winona, City, Chamber and Universities should meet to agree on the messaging and marketing plan.</w:t>
      </w:r>
    </w:p>
    <w:p w:rsidR="00023460" w:rsidRDefault="00023460" w:rsidP="000117AD">
      <w:pPr>
        <w:pStyle w:val="ListParagraph"/>
        <w:numPr>
          <w:ilvl w:val="0"/>
          <w:numId w:val="9"/>
        </w:numPr>
      </w:pPr>
      <w:r>
        <w:t>Include funding to create the messaging necessary to build population, workforce and business expansions</w:t>
      </w:r>
      <w:r w:rsidR="0029092F">
        <w:t>,</w:t>
      </w:r>
      <w:r>
        <w:t xml:space="preserve"> and start-ups. </w:t>
      </w:r>
    </w:p>
    <w:p w:rsidR="003247E8" w:rsidRDefault="003247E8">
      <w:r>
        <w:t>------------------------------------------------------------------------------------------------------------------------------------------</w:t>
      </w:r>
    </w:p>
    <w:p w:rsidR="00023460" w:rsidRDefault="00023460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3247E8" w:rsidRDefault="003247E8" w:rsidP="003247E8">
      <w:pPr>
        <w:rPr>
          <w:b/>
          <w:u w:val="single"/>
        </w:rPr>
      </w:pPr>
      <w:r w:rsidRPr="003247E8">
        <w:rPr>
          <w:b/>
          <w:u w:val="single"/>
        </w:rPr>
        <w:lastRenderedPageBreak/>
        <w:t>Template</w:t>
      </w:r>
    </w:p>
    <w:p w:rsidR="00D56D06" w:rsidRDefault="00D56D06" w:rsidP="003247E8">
      <w:r w:rsidRPr="00D56D06">
        <w:t>Goal:</w:t>
      </w:r>
      <w:r>
        <w:t xml:space="preserve"> ____________________________________________</w:t>
      </w:r>
    </w:p>
    <w:p w:rsidR="00D56D06" w:rsidRDefault="00D56D06" w:rsidP="003247E8">
      <w:r>
        <w:tab/>
        <w:t>Objective/s:</w:t>
      </w:r>
    </w:p>
    <w:p w:rsidR="00D56D06" w:rsidRDefault="00D56D06" w:rsidP="00D56D06">
      <w:pPr>
        <w:pStyle w:val="ListParagraph"/>
        <w:numPr>
          <w:ilvl w:val="0"/>
          <w:numId w:val="4"/>
        </w:numPr>
      </w:pPr>
      <w:r>
        <w:t>_______________________________________________________</w:t>
      </w:r>
    </w:p>
    <w:p w:rsidR="00D56D06" w:rsidRDefault="00D56D06" w:rsidP="00D56D06">
      <w:pPr>
        <w:pStyle w:val="ListParagraph"/>
        <w:ind w:left="1080"/>
      </w:pPr>
    </w:p>
    <w:p w:rsidR="00D56D06" w:rsidRDefault="00D56D06" w:rsidP="00D56D06">
      <w:pPr>
        <w:pStyle w:val="ListParagraph"/>
        <w:numPr>
          <w:ilvl w:val="0"/>
          <w:numId w:val="4"/>
        </w:numPr>
      </w:pPr>
      <w:r>
        <w:t>_______________________________________________________</w:t>
      </w:r>
    </w:p>
    <w:p w:rsidR="00D56D06" w:rsidRDefault="00D56D06" w:rsidP="00D56D06">
      <w:pPr>
        <w:pStyle w:val="ListParagraph"/>
      </w:pPr>
    </w:p>
    <w:p w:rsidR="00D56D06" w:rsidRDefault="00D56D06" w:rsidP="00D56D06">
      <w:pPr>
        <w:pStyle w:val="ListParagraph"/>
        <w:numPr>
          <w:ilvl w:val="0"/>
          <w:numId w:val="4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/>
    <w:p w:rsidR="00B6428A" w:rsidRDefault="00B6428A" w:rsidP="00B6428A"/>
    <w:p w:rsidR="00B6428A" w:rsidRDefault="00B6428A" w:rsidP="00B6428A"/>
    <w:p w:rsidR="00B6428A" w:rsidRPr="00B6428A" w:rsidRDefault="00B6428A" w:rsidP="00D56D06">
      <w:pPr>
        <w:rPr>
          <w:b/>
          <w:u w:val="single"/>
        </w:rPr>
      </w:pPr>
      <w:r w:rsidRPr="00B6428A">
        <w:rPr>
          <w:b/>
          <w:u w:val="single"/>
        </w:rPr>
        <w:t>Template</w:t>
      </w:r>
    </w:p>
    <w:p w:rsidR="00B6428A" w:rsidRDefault="00B6428A" w:rsidP="00B6428A">
      <w:bookmarkStart w:id="1" w:name="_Hlk107925179"/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5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5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5"/>
        </w:numPr>
      </w:pPr>
      <w:r>
        <w:t>_______________________________________________________</w:t>
      </w:r>
    </w:p>
    <w:bookmarkEnd w:id="1"/>
    <w:p w:rsidR="00B6428A" w:rsidRDefault="00B6428A" w:rsidP="00D56D06"/>
    <w:p w:rsidR="00B6428A" w:rsidRDefault="00B6428A" w:rsidP="00B6428A"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6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6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6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7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7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7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r w:rsidRPr="00D56D06">
        <w:t>Goal:</w:t>
      </w:r>
      <w:r>
        <w:t xml:space="preserve"> ____________________________________________</w:t>
      </w:r>
    </w:p>
    <w:p w:rsidR="00B6428A" w:rsidRDefault="00B6428A" w:rsidP="00B6428A">
      <w:r>
        <w:tab/>
        <w:t>Objective/s:</w:t>
      </w:r>
    </w:p>
    <w:p w:rsidR="00B6428A" w:rsidRDefault="00B6428A" w:rsidP="00B6428A">
      <w:pPr>
        <w:pStyle w:val="ListParagraph"/>
        <w:numPr>
          <w:ilvl w:val="0"/>
          <w:numId w:val="8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  <w:ind w:left="1080"/>
      </w:pPr>
    </w:p>
    <w:p w:rsidR="00B6428A" w:rsidRDefault="00B6428A" w:rsidP="00B6428A">
      <w:pPr>
        <w:pStyle w:val="ListParagraph"/>
        <w:numPr>
          <w:ilvl w:val="0"/>
          <w:numId w:val="8"/>
        </w:numPr>
      </w:pPr>
      <w:r>
        <w:t>_______________________________________________________</w:t>
      </w:r>
    </w:p>
    <w:p w:rsidR="00B6428A" w:rsidRDefault="00B6428A" w:rsidP="00B6428A">
      <w:pPr>
        <w:pStyle w:val="ListParagraph"/>
      </w:pPr>
    </w:p>
    <w:p w:rsidR="00B6428A" w:rsidRDefault="00B6428A" w:rsidP="00B6428A">
      <w:pPr>
        <w:pStyle w:val="ListParagraph"/>
        <w:numPr>
          <w:ilvl w:val="0"/>
          <w:numId w:val="8"/>
        </w:numPr>
      </w:pPr>
      <w:r>
        <w:t>_______________________________________________________</w:t>
      </w:r>
    </w:p>
    <w:p w:rsidR="00B6428A" w:rsidRPr="00D56D06" w:rsidRDefault="00B6428A" w:rsidP="00D56D06"/>
    <w:sectPr w:rsidR="00B6428A" w:rsidRPr="00D56D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3D7D"/>
    <w:multiLevelType w:val="hybridMultilevel"/>
    <w:tmpl w:val="6DD03A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C3FE9"/>
    <w:multiLevelType w:val="hybridMultilevel"/>
    <w:tmpl w:val="29CCD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E2972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3F721C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AF1014"/>
    <w:multiLevelType w:val="hybridMultilevel"/>
    <w:tmpl w:val="80548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023E2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B45439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0D4894"/>
    <w:multiLevelType w:val="hybridMultilevel"/>
    <w:tmpl w:val="FAEA7BC2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987F30"/>
    <w:multiLevelType w:val="hybridMultilevel"/>
    <w:tmpl w:val="A9F6C9AE"/>
    <w:lvl w:ilvl="0" w:tplc="2FC26C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B54"/>
    <w:rsid w:val="000117AD"/>
    <w:rsid w:val="00023460"/>
    <w:rsid w:val="000E09ED"/>
    <w:rsid w:val="001303F8"/>
    <w:rsid w:val="0029092F"/>
    <w:rsid w:val="002A4FEE"/>
    <w:rsid w:val="003247E8"/>
    <w:rsid w:val="0037162E"/>
    <w:rsid w:val="003B2827"/>
    <w:rsid w:val="00482C72"/>
    <w:rsid w:val="005922AE"/>
    <w:rsid w:val="00777908"/>
    <w:rsid w:val="007D574C"/>
    <w:rsid w:val="007F2811"/>
    <w:rsid w:val="00812A28"/>
    <w:rsid w:val="00A00B54"/>
    <w:rsid w:val="00A6408A"/>
    <w:rsid w:val="00B6428A"/>
    <w:rsid w:val="00BC3464"/>
    <w:rsid w:val="00D56D06"/>
    <w:rsid w:val="00E5048B"/>
    <w:rsid w:val="00F8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1D09"/>
  <w15:chartTrackingRefBased/>
  <w15:docId w15:val="{FD54DE2C-0F38-4A7B-8F9A-7C8EC9D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2827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5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Winona, MN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Espinosa</dc:creator>
  <cp:keywords/>
  <dc:description/>
  <cp:lastModifiedBy>Nick Larson</cp:lastModifiedBy>
  <cp:revision>2</cp:revision>
  <dcterms:created xsi:type="dcterms:W3CDTF">2022-07-12T13:53:00Z</dcterms:created>
  <dcterms:modified xsi:type="dcterms:W3CDTF">2022-07-12T13:53:00Z</dcterms:modified>
</cp:coreProperties>
</file>